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1EBE" w14:textId="2064603E" w:rsidR="008A2BA9" w:rsidRDefault="00805CF6" w:rsidP="008A2BA9">
      <w:pPr>
        <w:pStyle w:val="1"/>
        <w:jc w:val="center"/>
        <w:rPr>
          <w:szCs w:val="36"/>
        </w:rPr>
      </w:pPr>
      <w:bookmarkStart w:id="0" w:name="_Toc1729"/>
      <w:r>
        <w:rPr>
          <w:rFonts w:hint="eastAsia"/>
          <w:szCs w:val="36"/>
        </w:rPr>
        <w:t>重量回传</w:t>
      </w:r>
      <w:bookmarkEnd w:id="0"/>
      <w:r>
        <w:rPr>
          <w:rFonts w:hint="eastAsia"/>
          <w:szCs w:val="36"/>
        </w:rPr>
        <w:t>接口</w:t>
      </w:r>
    </w:p>
    <w:p w14:paraId="35A639D6" w14:textId="77777777" w:rsidR="008A2BA9" w:rsidRDefault="008A2BA9" w:rsidP="008A2BA9">
      <w:pPr>
        <w:outlineLvl w:val="1"/>
      </w:pPr>
      <w:bookmarkStart w:id="1" w:name="_Toc32597"/>
      <w:r>
        <w:rPr>
          <w:rFonts w:hint="eastAsia"/>
          <w:b/>
          <w:bCs/>
        </w:rPr>
        <w:t xml:space="preserve">一、接口调用方式: </w:t>
      </w:r>
      <w:r>
        <w:t>HTTP</w:t>
      </w:r>
      <w:r>
        <w:rPr>
          <w:rFonts w:hint="eastAsia"/>
        </w:rPr>
        <w:t xml:space="preserve"> </w:t>
      </w:r>
      <w:r>
        <w:t>POS</w:t>
      </w:r>
      <w:r>
        <w:rPr>
          <w:rFonts w:hint="eastAsia"/>
        </w:rPr>
        <w:t>T方式</w:t>
      </w:r>
      <w:bookmarkEnd w:id="1"/>
    </w:p>
    <w:p w14:paraId="4505A647" w14:textId="77777777" w:rsidR="008A2BA9" w:rsidRDefault="008A2BA9" w:rsidP="008A2BA9"/>
    <w:p w14:paraId="04C8BBFA" w14:textId="77777777" w:rsidR="008A2BA9" w:rsidRDefault="008A2BA9" w:rsidP="008A2BA9">
      <w:pPr>
        <w:outlineLvl w:val="1"/>
        <w:rPr>
          <w:b/>
          <w:bCs/>
        </w:rPr>
      </w:pPr>
      <w:bookmarkStart w:id="2" w:name="_Toc13187"/>
      <w:r>
        <w:rPr>
          <w:rFonts w:hint="eastAsia"/>
          <w:b/>
          <w:bCs/>
        </w:rPr>
        <w:t xml:space="preserve">二、系统级别参数: </w:t>
      </w:r>
      <w:bookmarkEnd w:id="2"/>
    </w:p>
    <w:p w14:paraId="23E0128E" w14:textId="77777777" w:rsidR="008A2BA9" w:rsidRDefault="008A2BA9" w:rsidP="008A2BA9">
      <w:pPr>
        <w:pStyle w:val="a3"/>
        <w:numPr>
          <w:ilvl w:val="0"/>
          <w:numId w:val="1"/>
        </w:numPr>
        <w:ind w:firstLineChars="0"/>
      </w:pPr>
      <w:proofErr w:type="spellStart"/>
      <w:r>
        <w:t>sid</w:t>
      </w:r>
      <w:proofErr w:type="spellEnd"/>
      <w:r>
        <w:t xml:space="preserve">: </w:t>
      </w:r>
      <w:r>
        <w:rPr>
          <w:rFonts w:hint="eastAsia"/>
        </w:rPr>
        <w:t>购买</w:t>
      </w:r>
      <w:r>
        <w:t>ERP</w:t>
      </w:r>
      <w:r>
        <w:rPr>
          <w:rFonts w:hint="eastAsia"/>
        </w:rPr>
        <w:t>时由旺店通分配给</w:t>
      </w:r>
      <w:r>
        <w:t>ERP</w:t>
      </w:r>
      <w:r>
        <w:rPr>
          <w:rFonts w:hint="eastAsia"/>
        </w:rPr>
        <w:t>的用户。对接的技术人员需要此参数，请从</w:t>
      </w:r>
      <w:r>
        <w:t>ERP</w:t>
      </w:r>
      <w:r>
        <w:rPr>
          <w:rFonts w:hint="eastAsia"/>
        </w:rPr>
        <w:t>用户获取</w:t>
      </w:r>
      <w:r>
        <w:t>(</w:t>
      </w:r>
      <w:r>
        <w:rPr>
          <w:rFonts w:hint="eastAsia"/>
        </w:rPr>
        <w:t>即卖家</w:t>
      </w:r>
      <w:r>
        <w:t>)</w:t>
      </w:r>
      <w:r>
        <w:rPr>
          <w:rFonts w:hint="eastAsia"/>
        </w:rPr>
        <w:t>。</w:t>
      </w:r>
    </w:p>
    <w:p w14:paraId="663495EB" w14:textId="77777777" w:rsidR="008A2BA9" w:rsidRDefault="008A2BA9" w:rsidP="008A2BA9">
      <w:pPr>
        <w:pStyle w:val="a3"/>
        <w:numPr>
          <w:ilvl w:val="0"/>
          <w:numId w:val="1"/>
        </w:numPr>
        <w:ind w:firstLineChars="0"/>
      </w:pPr>
      <w:proofErr w:type="spellStart"/>
      <w:r>
        <w:t>appkey</w:t>
      </w:r>
      <w:proofErr w:type="spellEnd"/>
      <w:r>
        <w:t xml:space="preserve">: </w:t>
      </w:r>
      <w:r>
        <w:rPr>
          <w:rFonts w:hint="eastAsia"/>
        </w:rPr>
        <w:t>在</w:t>
      </w:r>
      <w:r>
        <w:t xml:space="preserve">ERP </w:t>
      </w:r>
      <w:r>
        <w:rPr>
          <w:rFonts w:hint="eastAsia"/>
        </w:rPr>
        <w:t>设置</w:t>
      </w:r>
      <w:r>
        <w:t>-&gt;</w:t>
      </w:r>
      <w:r>
        <w:rPr>
          <w:rFonts w:hint="eastAsia"/>
        </w:rPr>
        <w:t>安全设置</w:t>
      </w:r>
      <w:r>
        <w:t>-&gt;</w:t>
      </w:r>
      <w:r>
        <w:rPr>
          <w:rFonts w:hint="eastAsia"/>
        </w:rPr>
        <w:t>开放接口，创建对应开放接口，同时获取相应的</w:t>
      </w:r>
      <w:r>
        <w:t xml:space="preserve"> </w:t>
      </w:r>
      <w:proofErr w:type="spellStart"/>
      <w:r>
        <w:t>appkey</w:t>
      </w:r>
      <w:proofErr w:type="spellEnd"/>
      <w:r>
        <w:rPr>
          <w:rFonts w:hint="eastAsia"/>
        </w:rPr>
        <w:t>（即接口名称）。</w:t>
      </w:r>
    </w:p>
    <w:p w14:paraId="0A684B64" w14:textId="77777777" w:rsidR="008A2BA9" w:rsidRDefault="008A2BA9" w:rsidP="008A2BA9">
      <w:pPr>
        <w:pStyle w:val="a3"/>
        <w:numPr>
          <w:ilvl w:val="0"/>
          <w:numId w:val="1"/>
        </w:numPr>
        <w:ind w:firstLineChars="0"/>
      </w:pPr>
      <w:proofErr w:type="spellStart"/>
      <w:r>
        <w:t>appsecret</w:t>
      </w:r>
      <w:proofErr w:type="spellEnd"/>
      <w:r>
        <w:t xml:space="preserve">: </w:t>
      </w:r>
      <w:r>
        <w:rPr>
          <w:rFonts w:hint="eastAsia"/>
        </w:rPr>
        <w:t>同上，在创建开放接口同时会生成一个串，就是对应的</w:t>
      </w:r>
      <w:proofErr w:type="spellStart"/>
      <w:r>
        <w:t>appsecret</w:t>
      </w:r>
      <w:proofErr w:type="spellEnd"/>
      <w:r>
        <w:rPr>
          <w:rFonts w:hint="eastAsia"/>
        </w:rPr>
        <w:t>。</w:t>
      </w:r>
    </w:p>
    <w:p w14:paraId="5E20E7D6" w14:textId="2645763A" w:rsidR="008A2BA9" w:rsidRPr="00A6721E" w:rsidRDefault="008A2BA9" w:rsidP="008A2BA9">
      <w:pPr>
        <w:pStyle w:val="a3"/>
        <w:numPr>
          <w:ilvl w:val="0"/>
          <w:numId w:val="1"/>
        </w:numPr>
        <w:ind w:firstLineChars="0"/>
        <w:rPr>
          <w:rStyle w:val="a4"/>
          <w:color w:val="auto"/>
          <w:u w:val="none"/>
        </w:rPr>
      </w:pPr>
      <w:proofErr w:type="spellStart"/>
      <w:r>
        <w:t>service_url</w:t>
      </w:r>
      <w:proofErr w:type="spellEnd"/>
      <w:r>
        <w:t xml:space="preserve">: </w:t>
      </w:r>
      <w:r>
        <w:rPr>
          <w:rFonts w:hint="eastAsia"/>
        </w:rPr>
        <w:t>请求的</w:t>
      </w:r>
      <w:r>
        <w:t>url</w:t>
      </w:r>
      <w:r>
        <w:rPr>
          <w:rFonts w:hint="eastAsia"/>
        </w:rPr>
        <w:t>:</w:t>
      </w:r>
      <w:hyperlink r:id="rId7" w:history="1">
        <w:r w:rsidRPr="00937D55">
          <w:rPr>
            <w:rStyle w:val="a4"/>
          </w:rPr>
          <w:t>http</w:t>
        </w:r>
        <w:r w:rsidRPr="00937D55">
          <w:rPr>
            <w:rStyle w:val="a4"/>
            <w:rFonts w:hint="eastAsia"/>
          </w:rPr>
          <w:t>:</w:t>
        </w:r>
        <w:r w:rsidRPr="00937D55">
          <w:rPr>
            <w:rStyle w:val="a4"/>
          </w:rPr>
          <w:t>//xx.xx.xx.xx/openapi</w:t>
        </w:r>
      </w:hyperlink>
    </w:p>
    <w:p w14:paraId="54D5B90D" w14:textId="77777777" w:rsidR="00A45747" w:rsidRDefault="00A45747" w:rsidP="00A6721E"/>
    <w:p w14:paraId="10308755" w14:textId="77777777" w:rsidR="005E5314" w:rsidRPr="005E5314" w:rsidRDefault="005E5314" w:rsidP="008A2BA9"/>
    <w:p w14:paraId="301BAAC9" w14:textId="77777777" w:rsidR="008A2BA9" w:rsidRDefault="008A2BA9" w:rsidP="008A2BA9">
      <w:pPr>
        <w:outlineLvl w:val="1"/>
        <w:rPr>
          <w:b/>
          <w:bCs/>
        </w:rPr>
      </w:pPr>
      <w:bookmarkStart w:id="3" w:name="_Toc29287"/>
      <w:r>
        <w:rPr>
          <w:rFonts w:hint="eastAsia"/>
          <w:b/>
          <w:bCs/>
        </w:rPr>
        <w:t xml:space="preserve">三、调用方法: </w:t>
      </w:r>
      <w:bookmarkEnd w:id="3"/>
    </w:p>
    <w:p w14:paraId="3073B2C4" w14:textId="77777777" w:rsidR="008A2BA9" w:rsidRDefault="008A2BA9" w:rsidP="008A2BA9">
      <w:pPr>
        <w:ind w:left="420"/>
      </w:pPr>
      <w:r>
        <w:rPr>
          <w:rFonts w:hint="eastAsia"/>
        </w:rPr>
        <w:t>1.提供</w:t>
      </w:r>
      <w:proofErr w:type="spellStart"/>
      <w:r>
        <w:t>wdtsdk.php</w:t>
      </w:r>
      <w:proofErr w:type="spellEnd"/>
      <w:r>
        <w:t xml:space="preserve"> </w:t>
      </w:r>
    </w:p>
    <w:p w14:paraId="619DE98F" w14:textId="77777777" w:rsidR="008A2BA9" w:rsidRDefault="008A2BA9" w:rsidP="008A2BA9">
      <w:pPr>
        <w:ind w:left="420"/>
      </w:pPr>
      <w:r>
        <w:rPr>
          <w:rFonts w:hint="eastAsia"/>
        </w:rPr>
        <w:t>2.</w:t>
      </w:r>
      <w:r>
        <w:t xml:space="preserve">$client = new </w:t>
      </w:r>
      <w:proofErr w:type="spellStart"/>
      <w:r>
        <w:t>WdtErpClient</w:t>
      </w:r>
      <w:proofErr w:type="spellEnd"/>
      <w:r>
        <w:t>($</w:t>
      </w:r>
      <w:proofErr w:type="spellStart"/>
      <w:r>
        <w:t>service_url</w:t>
      </w:r>
      <w:proofErr w:type="spellEnd"/>
      <w:r>
        <w:t>, $</w:t>
      </w:r>
      <w:proofErr w:type="spellStart"/>
      <w:r>
        <w:t>sid</w:t>
      </w:r>
      <w:proofErr w:type="spellEnd"/>
      <w:r>
        <w:t>, $</w:t>
      </w:r>
      <w:proofErr w:type="spellStart"/>
      <w:r>
        <w:t>appkey</w:t>
      </w:r>
      <w:proofErr w:type="spellEnd"/>
      <w:r>
        <w:t>, $</w:t>
      </w:r>
      <w:proofErr w:type="spellStart"/>
      <w:r>
        <w:t>appsecret</w:t>
      </w:r>
      <w:proofErr w:type="spellEnd"/>
      <w:r>
        <w:t xml:space="preserve">); </w:t>
      </w:r>
    </w:p>
    <w:p w14:paraId="0216036C" w14:textId="77777777" w:rsidR="008A2BA9" w:rsidRDefault="008A2BA9" w:rsidP="008A2BA9">
      <w:pPr>
        <w:ind w:left="420" w:firstLine="420"/>
      </w:pPr>
      <w:r>
        <w:rPr>
          <w:rFonts w:hint="eastAsia"/>
        </w:rPr>
        <w:t>①分页查询</w:t>
      </w:r>
    </w:p>
    <w:p w14:paraId="218DEC00" w14:textId="77777777" w:rsidR="008A2BA9" w:rsidRDefault="008A2BA9" w:rsidP="008A2BA9">
      <w:pPr>
        <w:ind w:left="420" w:firstLineChars="375" w:firstLine="788"/>
      </w:pPr>
      <w:r>
        <w:t>$pager = new Pager(50, 0, true);</w:t>
      </w:r>
    </w:p>
    <w:p w14:paraId="5CA38475" w14:textId="77777777" w:rsidR="008A2BA9" w:rsidRDefault="008A2BA9" w:rsidP="008A2BA9">
      <w:pPr>
        <w:ind w:left="420" w:firstLineChars="375" w:firstLine="788"/>
      </w:pPr>
      <w:r>
        <w:t>$method = '</w:t>
      </w:r>
      <w:proofErr w:type="spellStart"/>
      <w:r>
        <w:t>purchase.ProviderGoods.query</w:t>
      </w:r>
      <w:proofErr w:type="spellEnd"/>
      <w:r>
        <w:t>';</w:t>
      </w:r>
    </w:p>
    <w:p w14:paraId="081D5FCA" w14:textId="77777777" w:rsidR="008A2BA9" w:rsidRDefault="008A2BA9" w:rsidP="008A2BA9">
      <w:pPr>
        <w:ind w:left="420" w:firstLineChars="375" w:firstLine="788"/>
      </w:pPr>
      <w:r>
        <w:t>$data = $client-&gt;</w:t>
      </w:r>
      <w:proofErr w:type="spellStart"/>
      <w:r>
        <w:t>pageCall</w:t>
      </w:r>
      <w:proofErr w:type="spellEnd"/>
      <w:r>
        <w:t>(</w:t>
      </w:r>
      <w:r>
        <w:rPr>
          <w:rFonts w:hint="eastAsia"/>
        </w:rPr>
        <w:t>$</w:t>
      </w:r>
      <w:r>
        <w:t xml:space="preserve">method, $pager,  </w:t>
      </w:r>
      <w:proofErr w:type="spellStart"/>
      <w:r>
        <w:t>xxxx</w:t>
      </w:r>
      <w:proofErr w:type="spellEnd"/>
      <w:r>
        <w:t>);</w:t>
      </w:r>
    </w:p>
    <w:p w14:paraId="69F06F58" w14:textId="77777777" w:rsidR="008A2BA9" w:rsidRDefault="008A2BA9" w:rsidP="008A2BA9">
      <w:pPr>
        <w:ind w:left="420" w:firstLineChars="375" w:firstLine="788"/>
      </w:pPr>
      <w:r>
        <w:rPr>
          <w:rFonts w:hint="eastAsia"/>
        </w:rPr>
        <w:t>注</w:t>
      </w:r>
      <w:r>
        <w:t xml:space="preserve">: </w:t>
      </w:r>
      <w:proofErr w:type="spellStart"/>
      <w:r>
        <w:t>xxxx</w:t>
      </w:r>
      <w:proofErr w:type="spellEnd"/>
      <w:r>
        <w:rPr>
          <w:rFonts w:hint="eastAsia"/>
        </w:rPr>
        <w:t>代表其他参数</w:t>
      </w:r>
    </w:p>
    <w:p w14:paraId="47EC6E31" w14:textId="77777777" w:rsidR="008A2BA9" w:rsidRDefault="008A2BA9" w:rsidP="008A2BA9">
      <w:pPr>
        <w:ind w:left="420" w:firstLine="420"/>
      </w:pPr>
      <w:r>
        <w:rPr>
          <w:rFonts w:hint="eastAsia"/>
        </w:rPr>
        <w:t>②普通查询</w:t>
      </w:r>
    </w:p>
    <w:p w14:paraId="544C24DE" w14:textId="77777777" w:rsidR="008A2BA9" w:rsidRDefault="008A2BA9" w:rsidP="008A2BA9">
      <w:pPr>
        <w:ind w:left="420" w:firstLineChars="375" w:firstLine="788"/>
      </w:pPr>
      <w:r>
        <w:t>$method = ‘</w:t>
      </w:r>
      <w:proofErr w:type="spellStart"/>
      <w:r>
        <w:t>purchase.Purchase.get</w:t>
      </w:r>
      <w:proofErr w:type="spellEnd"/>
      <w:r>
        <w:t>;</w:t>
      </w:r>
    </w:p>
    <w:p w14:paraId="082F350A" w14:textId="77777777" w:rsidR="008A2BA9" w:rsidRDefault="008A2BA9" w:rsidP="008A2BA9">
      <w:pPr>
        <w:ind w:left="420" w:firstLineChars="375" w:firstLine="788"/>
      </w:pPr>
      <w:r>
        <w:t>$data = $</w:t>
      </w:r>
      <w:proofErr w:type="spellStart"/>
      <w:r>
        <w:t>clietn</w:t>
      </w:r>
      <w:proofErr w:type="spellEnd"/>
      <w:r>
        <w:t>-&gt;call($method,10);</w:t>
      </w:r>
      <w:r>
        <w:rPr>
          <w:rFonts w:hint="eastAsia"/>
        </w:rPr>
        <w:t xml:space="preserve"> </w:t>
      </w:r>
      <w:r>
        <w:t>//</w:t>
      </w:r>
      <w:r>
        <w:rPr>
          <w:rFonts w:hint="eastAsia"/>
        </w:rPr>
        <w:t>获取采购单</w:t>
      </w:r>
      <w:r>
        <w:t xml:space="preserve"> Id=10</w:t>
      </w:r>
      <w:r>
        <w:rPr>
          <w:rFonts w:hint="eastAsia"/>
        </w:rPr>
        <w:t>的采购单信息</w:t>
      </w:r>
    </w:p>
    <w:p w14:paraId="3EB1BD14" w14:textId="65AC7840" w:rsidR="00520327" w:rsidRDefault="00A86198"/>
    <w:p w14:paraId="248E25A4" w14:textId="5A49A3B6" w:rsidR="005B7F10" w:rsidRDefault="00EA4981">
      <w:r>
        <w:rPr>
          <w:rFonts w:hint="eastAsia"/>
        </w:rPr>
        <w:t>测试环境</w:t>
      </w:r>
      <w:proofErr w:type="spellStart"/>
      <w:r>
        <w:rPr>
          <w:rFonts w:hint="eastAsia"/>
        </w:rPr>
        <w:t>app</w:t>
      </w:r>
      <w:r>
        <w:t>key:czhc</w:t>
      </w:r>
      <w:proofErr w:type="spellEnd"/>
    </w:p>
    <w:p w14:paraId="561A7500" w14:textId="057FD028" w:rsidR="00EA4981" w:rsidRDefault="00EA4981" w:rsidP="00EA4981">
      <w:pPr>
        <w:jc w:val="left"/>
      </w:pPr>
      <w:r>
        <w:rPr>
          <w:rFonts w:hint="eastAsia"/>
        </w:rPr>
        <w:t xml:space="preserve">测试环境 </w:t>
      </w:r>
      <w:proofErr w:type="spellStart"/>
      <w:r>
        <w:rPr>
          <w:rFonts w:hint="eastAsia"/>
        </w:rPr>
        <w:t>app</w:t>
      </w:r>
      <w:r>
        <w:t>secret</w:t>
      </w:r>
      <w:proofErr w:type="spellEnd"/>
      <w:r>
        <w:t>: 693f9fed686bfe13441385da98b436b6:dd488d0802b1e431e4c72cd355847853</w:t>
      </w:r>
    </w:p>
    <w:p w14:paraId="4DA4261E" w14:textId="399F6D60" w:rsidR="00EA4981" w:rsidRDefault="001514C5">
      <w:r>
        <w:rPr>
          <w:rFonts w:hint="eastAsia"/>
        </w:rPr>
        <w:t>测试地址:</w:t>
      </w:r>
      <w:r>
        <w:t xml:space="preserve">  http://</w:t>
      </w:r>
      <w:r w:rsidRPr="001514C5">
        <w:t>114.55.36.102</w:t>
      </w:r>
      <w:r>
        <w:t>/openapi</w:t>
      </w:r>
    </w:p>
    <w:p w14:paraId="0F2ACB7E" w14:textId="0F52904F" w:rsidR="005946F6" w:rsidRDefault="00BD02DE">
      <w:r>
        <w:rPr>
          <w:rFonts w:hint="eastAsia"/>
        </w:rPr>
        <w:t>测试</w:t>
      </w:r>
      <w:proofErr w:type="spellStart"/>
      <w:r>
        <w:rPr>
          <w:rFonts w:hint="eastAsia"/>
        </w:rPr>
        <w:t>sid</w:t>
      </w:r>
      <w:proofErr w:type="spellEnd"/>
      <w:r>
        <w:t>:  wdterp30</w:t>
      </w:r>
    </w:p>
    <w:p w14:paraId="1C3FA040" w14:textId="557F651C" w:rsidR="005946F6" w:rsidRDefault="005946F6">
      <w:r>
        <w:rPr>
          <w:rFonts w:hint="eastAsia"/>
        </w:rPr>
        <w:t>正式环境地址:上线单独提供</w:t>
      </w:r>
    </w:p>
    <w:p w14:paraId="0A19B38C" w14:textId="77777777" w:rsidR="00BD02DE" w:rsidRDefault="00BD02DE"/>
    <w:p w14:paraId="309BDDB5" w14:textId="4F4AF750" w:rsidR="00C03431" w:rsidRDefault="00C03431">
      <w:r>
        <w:rPr>
          <w:rFonts w:hint="eastAsia"/>
        </w:rPr>
        <w:t>重量回传如何调用</w:t>
      </w:r>
      <w:r w:rsidR="00CE0A9B">
        <w:rPr>
          <w:rFonts w:hint="eastAsia"/>
        </w:rPr>
        <w:t>示例</w:t>
      </w:r>
      <w:r>
        <w:rPr>
          <w:rFonts w:hint="eastAsia"/>
        </w:rPr>
        <w:t>:</w:t>
      </w:r>
    </w:p>
    <w:p w14:paraId="6020F377" w14:textId="469DB13A" w:rsidR="00C03431" w:rsidRDefault="00C03431">
      <w:r>
        <w:tab/>
        <w:t>$data = $client -&gt; call(</w:t>
      </w:r>
      <w:r>
        <w:rPr>
          <w:rFonts w:hint="eastAsia"/>
        </w:rPr>
        <w:t>‘</w:t>
      </w:r>
      <w:proofErr w:type="spellStart"/>
      <w:r>
        <w:rPr>
          <w:rFonts w:hint="eastAsia"/>
        </w:rPr>
        <w:t>w</w:t>
      </w:r>
      <w:r>
        <w:t>ms.stockout.Sales.weighingExt</w:t>
      </w:r>
      <w:proofErr w:type="spellEnd"/>
      <w:r>
        <w:rPr>
          <w:rFonts w:hint="eastAsia"/>
        </w:rPr>
        <w:t>’,</w:t>
      </w:r>
      <w:proofErr w:type="gramStart"/>
      <w:r>
        <w:t>’</w:t>
      </w:r>
      <w:proofErr w:type="gramEnd"/>
      <w:r>
        <w:t>8932432123</w:t>
      </w:r>
      <w:proofErr w:type="gramStart"/>
      <w:r>
        <w:t>’</w:t>
      </w:r>
      <w:proofErr w:type="gramEnd"/>
      <w:r>
        <w:t>,</w:t>
      </w:r>
      <w:proofErr w:type="gramStart"/>
      <w:r>
        <w:t>’’</w:t>
      </w:r>
      <w:proofErr w:type="gramEnd"/>
      <w:r>
        <w:t>,1.2,0,false);</w:t>
      </w:r>
    </w:p>
    <w:p w14:paraId="75160FE5" w14:textId="77777777" w:rsidR="00C03431" w:rsidRDefault="00C03431"/>
    <w:p w14:paraId="0EB00B15" w14:textId="6D76D946" w:rsidR="005B7F10" w:rsidRPr="00F47F4D" w:rsidRDefault="005B7F10" w:rsidP="00F47F4D">
      <w:pPr>
        <w:outlineLvl w:val="0"/>
        <w:rPr>
          <w:b/>
          <w:sz w:val="24"/>
        </w:rPr>
      </w:pPr>
      <w:r w:rsidRPr="00F47F4D">
        <w:rPr>
          <w:rFonts w:hint="eastAsia"/>
          <w:b/>
          <w:sz w:val="24"/>
        </w:rPr>
        <w:t>重量回传接口</w:t>
      </w:r>
      <w:r w:rsidR="00F47F4D" w:rsidRPr="00F47F4D">
        <w:rPr>
          <w:rFonts w:hint="eastAsia"/>
          <w:b/>
          <w:sz w:val="24"/>
        </w:rPr>
        <w:t>1</w:t>
      </w:r>
    </w:p>
    <w:p w14:paraId="2905F6DB" w14:textId="20BA8B24" w:rsidR="005B7F10" w:rsidRDefault="005B7F10">
      <w:r>
        <w:t xml:space="preserve">Method: </w:t>
      </w:r>
      <w:proofErr w:type="spellStart"/>
      <w:r w:rsidR="003D5418">
        <w:t>wms.stockout.Sales</w:t>
      </w:r>
      <w:r w:rsidR="00FA0D3A">
        <w:t>.wei</w:t>
      </w:r>
      <w:r w:rsidR="00435CB5">
        <w:t>ghingExt</w:t>
      </w:r>
      <w:proofErr w:type="spellEnd"/>
    </w:p>
    <w:p w14:paraId="7807F25F" w14:textId="77777777" w:rsidR="00C1476B" w:rsidRDefault="00C1476B"/>
    <w:p w14:paraId="264C89F8" w14:textId="77777777" w:rsidR="005B7F10" w:rsidRPr="002873EF" w:rsidRDefault="005B7F10" w:rsidP="005B7F10">
      <w:pPr>
        <w:outlineLvl w:val="2"/>
        <w:rPr>
          <w:rFonts w:ascii="Times New Roman" w:eastAsia="宋体" w:hAnsi="Times New Roman"/>
          <w:sz w:val="28"/>
          <w:szCs w:val="28"/>
        </w:rPr>
      </w:pPr>
      <w:bookmarkStart w:id="4" w:name="_Toc17670"/>
      <w:bookmarkStart w:id="5" w:name="_Toc521430819"/>
      <w:r w:rsidRPr="002873EF">
        <w:rPr>
          <w:rFonts w:ascii="Times New Roman" w:eastAsia="宋体" w:hAnsi="Times New Roman" w:hint="eastAsia"/>
          <w:sz w:val="28"/>
          <w:szCs w:val="28"/>
        </w:rPr>
        <w:t>请求参数</w:t>
      </w:r>
      <w:r>
        <w:rPr>
          <w:rFonts w:ascii="Times New Roman" w:eastAsia="宋体" w:hAnsi="Times New Roman" w:hint="eastAsia"/>
          <w:sz w:val="28"/>
          <w:szCs w:val="28"/>
        </w:rPr>
        <w:t xml:space="preserve">: </w:t>
      </w:r>
      <w:bookmarkEnd w:id="4"/>
      <w:bookmarkEnd w:id="5"/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0"/>
      </w:tblGrid>
      <w:tr w:rsidR="005B7F10" w:rsidRPr="0001613D" w14:paraId="1AE9305B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C57C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1072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BC8E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76F0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CFD8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78A5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5B7F10" w:rsidRPr="0001613D" w14:paraId="62DDB00F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C170" w14:textId="167D4C81" w:rsidR="005B7F10" w:rsidRPr="0001613D" w:rsidRDefault="008B4435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lastRenderedPageBreak/>
              <w:t>单号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D03C" w14:textId="5DA17475" w:rsidR="005B7F10" w:rsidRPr="0001613D" w:rsidRDefault="008B4435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ogistics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Trade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7306" w14:textId="764600C4" w:rsidR="005B7F10" w:rsidRPr="0001613D" w:rsidRDefault="002C2FE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964F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021C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A27F" w14:textId="09877377" w:rsidR="005B7F10" w:rsidRPr="0001613D" w:rsidRDefault="002C2FE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物流单号或者订单号</w:t>
            </w:r>
          </w:p>
        </w:tc>
      </w:tr>
      <w:tr w:rsidR="005B7F10" w:rsidRPr="0001613D" w14:paraId="58A806E1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2C0D" w14:textId="1943FFCD" w:rsidR="005B7F10" w:rsidRPr="0001613D" w:rsidRDefault="00D21EE6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包装条码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F18C" w14:textId="05A7098F" w:rsidR="005B7F10" w:rsidRPr="0001613D" w:rsidRDefault="00D21EE6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packageBarcode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6765" w14:textId="4637A479" w:rsidR="005B7F10" w:rsidRPr="0001613D" w:rsidRDefault="00D21EE6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57DE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D91B" w14:textId="77777777" w:rsidR="005B7F10" w:rsidRPr="0001613D" w:rsidRDefault="005B7F10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CB81" w14:textId="6EAC940B" w:rsidR="005B7F10" w:rsidRPr="0001613D" w:rsidRDefault="00D21EE6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如果没有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可传</w:t>
            </w:r>
            <w:proofErr w:type="gram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””</w:t>
            </w:r>
            <w:proofErr w:type="gramEnd"/>
          </w:p>
        </w:tc>
      </w:tr>
      <w:tr w:rsidR="00843A3B" w:rsidRPr="0001613D" w14:paraId="1BB29508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B7F4" w14:textId="0907A58B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重量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D140" w14:textId="3CC63D53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weight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5445" w14:textId="0F13E5F4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igDecimal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DAF9" w14:textId="77777777" w:rsidR="00843A3B" w:rsidRPr="0001613D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3855" w14:textId="096980F5" w:rsidR="00843A3B" w:rsidRPr="0001613D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DF5B" w14:textId="1BF00228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包裹重量</w:t>
            </w:r>
          </w:p>
        </w:tc>
      </w:tr>
      <w:tr w:rsidR="00843A3B" w:rsidRPr="0001613D" w14:paraId="3ECF935D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E1BF" w14:textId="618F7539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打包员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140E" w14:textId="1777BA3B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ckagerId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5BB6" w14:textId="65F3F820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5445" w14:textId="77777777" w:rsidR="00843A3B" w:rsidRPr="0001613D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BE46" w14:textId="3F58FBFF" w:rsidR="00843A3B" w:rsidRPr="0001613D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49CB" w14:textId="0471261D" w:rsidR="00843A3B" w:rsidRDefault="00843A3B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可传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0 </w:t>
            </w:r>
          </w:p>
        </w:tc>
      </w:tr>
      <w:tr w:rsidR="00512D38" w:rsidRPr="0001613D" w14:paraId="3864A781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0882" w14:textId="6D0FB3C6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是否强制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5557" w14:textId="30588885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Force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DCF2" w14:textId="1C384C0A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Boolean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10CD" w14:textId="77777777" w:rsidR="00512D38" w:rsidRPr="0001613D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36A0" w14:textId="3AC3481C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9422" w14:textId="60EEE262" w:rsidR="00512D38" w:rsidRDefault="00512D38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默认传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false</w:t>
            </w:r>
          </w:p>
        </w:tc>
      </w:tr>
    </w:tbl>
    <w:p w14:paraId="17A0DB16" w14:textId="08F4E593" w:rsidR="00F438F7" w:rsidRDefault="00F438F7"/>
    <w:p w14:paraId="0ECF04D5" w14:textId="7E81299C" w:rsidR="00F438F7" w:rsidRPr="001C7337" w:rsidRDefault="00F438F7" w:rsidP="001C7337">
      <w:pPr>
        <w:outlineLvl w:val="2"/>
        <w:rPr>
          <w:rFonts w:ascii="Times New Roman" w:eastAsia="宋体" w:hAnsi="Times New Roman"/>
          <w:sz w:val="28"/>
          <w:szCs w:val="28"/>
        </w:rPr>
      </w:pPr>
      <w:bookmarkStart w:id="6" w:name="_Toc12977"/>
      <w:bookmarkStart w:id="7" w:name="_Toc521430820"/>
      <w:r w:rsidRPr="002873EF">
        <w:rPr>
          <w:rFonts w:ascii="Times New Roman" w:eastAsia="宋体" w:hAnsi="Times New Roman" w:hint="eastAsia"/>
          <w:sz w:val="28"/>
          <w:szCs w:val="28"/>
        </w:rPr>
        <w:t>返回值</w:t>
      </w:r>
      <w:r>
        <w:rPr>
          <w:rFonts w:ascii="Times New Roman" w:eastAsia="宋体" w:hAnsi="Times New Roman" w:hint="eastAsia"/>
          <w:sz w:val="28"/>
          <w:szCs w:val="28"/>
        </w:rPr>
        <w:t>:</w:t>
      </w:r>
      <w:bookmarkEnd w:id="6"/>
      <w:bookmarkEnd w:id="7"/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438F7" w:rsidRPr="0001613D" w14:paraId="2FF1EF90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CBF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9C2A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365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0CA6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DD32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BD66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F438F7" w:rsidRPr="0001613D" w14:paraId="1FAD887C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2460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状态码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7881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status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A9A2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6B3E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F6A1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2E71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返回</w:t>
            </w: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0</w:t>
            </w: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为正常</w:t>
            </w:r>
          </w:p>
        </w:tc>
      </w:tr>
      <w:tr w:rsidR="00F438F7" w:rsidRPr="0001613D" w14:paraId="6970D24E" w14:textId="77777777" w:rsidTr="00791D2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B1F2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错误信息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73E6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message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F001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5212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522E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A027" w14:textId="77777777" w:rsidR="00F438F7" w:rsidRPr="0001613D" w:rsidRDefault="00F438F7" w:rsidP="00791D2A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无错误信息不返回</w:t>
            </w:r>
          </w:p>
        </w:tc>
      </w:tr>
    </w:tbl>
    <w:p w14:paraId="28EB5CC8" w14:textId="4B36F17E" w:rsidR="00766467" w:rsidRDefault="00766467" w:rsidP="00351291"/>
    <w:p w14:paraId="15DB4D1C" w14:textId="1929F8F3" w:rsidR="00F47F4D" w:rsidRDefault="00F47F4D" w:rsidP="00351291"/>
    <w:p w14:paraId="0F7A1AD6" w14:textId="56007A31" w:rsidR="00F47F4D" w:rsidRPr="00F47F4D" w:rsidRDefault="00F47F4D" w:rsidP="00F47F4D">
      <w:pPr>
        <w:outlineLvl w:val="0"/>
        <w:rPr>
          <w:b/>
          <w:sz w:val="24"/>
        </w:rPr>
      </w:pPr>
      <w:r w:rsidRPr="00F47F4D">
        <w:rPr>
          <w:rFonts w:hint="eastAsia"/>
          <w:b/>
          <w:sz w:val="24"/>
        </w:rPr>
        <w:t>重量回传接口2</w:t>
      </w:r>
    </w:p>
    <w:p w14:paraId="5A643C03" w14:textId="77777777" w:rsidR="00F47F4D" w:rsidRDefault="00F47F4D" w:rsidP="00F47F4D">
      <w:r>
        <w:t xml:space="preserve">Method: </w:t>
      </w:r>
      <w:proofErr w:type="spellStart"/>
      <w:r w:rsidRPr="00CA4BEE">
        <w:t>wms.stockout.Sales.onceWeighing</w:t>
      </w:r>
      <w:proofErr w:type="spellEnd"/>
    </w:p>
    <w:p w14:paraId="525F28BD" w14:textId="77777777" w:rsidR="00F47F4D" w:rsidRDefault="00F47F4D" w:rsidP="00F47F4D"/>
    <w:p w14:paraId="27AAB8D9" w14:textId="77777777" w:rsidR="00F47F4D" w:rsidRPr="002873EF" w:rsidRDefault="00F47F4D" w:rsidP="00F47F4D">
      <w:pPr>
        <w:outlineLvl w:val="2"/>
        <w:rPr>
          <w:rFonts w:ascii="Times New Roman" w:eastAsia="宋体" w:hAnsi="Times New Roman"/>
          <w:sz w:val="28"/>
          <w:szCs w:val="28"/>
        </w:rPr>
      </w:pPr>
      <w:r w:rsidRPr="002873EF">
        <w:rPr>
          <w:rFonts w:ascii="Times New Roman" w:eastAsia="宋体" w:hAnsi="Times New Roman" w:hint="eastAsia"/>
          <w:sz w:val="28"/>
          <w:szCs w:val="28"/>
        </w:rPr>
        <w:t>请求参数</w:t>
      </w:r>
      <w:r>
        <w:rPr>
          <w:rFonts w:ascii="Times New Roman" w:eastAsia="宋体" w:hAnsi="Times New Roman" w:hint="eastAsia"/>
          <w:sz w:val="28"/>
          <w:szCs w:val="28"/>
        </w:rPr>
        <w:t xml:space="preserve">: 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0"/>
      </w:tblGrid>
      <w:tr w:rsidR="00F47F4D" w:rsidRPr="0001613D" w14:paraId="78782A54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1CA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C30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EDD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F69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382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193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F47F4D" w:rsidRPr="0001613D" w14:paraId="1847B7C8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C5B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单号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BD7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ogistics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Trade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5CF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0D95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57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0C5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物流单号或者订单号</w:t>
            </w:r>
          </w:p>
        </w:tc>
      </w:tr>
      <w:tr w:rsidR="00F47F4D" w:rsidRPr="0001613D" w14:paraId="33B36256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3A64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包装条码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D3C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packageBarcode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AE7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1361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254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26F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如果没有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可传</w:t>
            </w:r>
            <w:proofErr w:type="gram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””</w:t>
            </w:r>
            <w:proofErr w:type="gramEnd"/>
          </w:p>
        </w:tc>
      </w:tr>
      <w:tr w:rsidR="00F47F4D" w:rsidRPr="0001613D" w14:paraId="78579FAD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5A4F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重量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2CBD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weight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36AA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igDecimal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FB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06B6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C93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包裹重量</w:t>
            </w:r>
          </w:p>
        </w:tc>
      </w:tr>
      <w:tr w:rsidR="00F47F4D" w:rsidRPr="0001613D" w14:paraId="0AEE4523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AC9A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打包员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A6C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ckagerId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38FC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D46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E18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4EDE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可传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0 </w:t>
            </w:r>
          </w:p>
        </w:tc>
      </w:tr>
      <w:tr w:rsidR="00F47F4D" w:rsidRPr="0001613D" w14:paraId="50E03EA0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02D0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打包台</w:t>
            </w:r>
            <w:proofErr w:type="gramEnd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E11F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operateTableName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29F9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E26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D5C0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E70A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可以传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null</w:t>
            </w:r>
          </w:p>
        </w:tc>
      </w:tr>
      <w:tr w:rsidR="00F47F4D" w:rsidRPr="0001613D" w14:paraId="70307DD4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71B7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是否强制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168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Force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AA26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Boolean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45B5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D253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C04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默认传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false</w:t>
            </w:r>
          </w:p>
        </w:tc>
      </w:tr>
    </w:tbl>
    <w:p w14:paraId="0F582468" w14:textId="77777777" w:rsidR="00F47F4D" w:rsidRDefault="00F47F4D" w:rsidP="00F47F4D"/>
    <w:p w14:paraId="43795CF5" w14:textId="77777777" w:rsidR="00F47F4D" w:rsidRDefault="00F47F4D" w:rsidP="00F47F4D">
      <w:pPr>
        <w:outlineLvl w:val="2"/>
        <w:rPr>
          <w:rFonts w:ascii="Times New Roman" w:eastAsia="宋体" w:hAnsi="Times New Roman"/>
          <w:sz w:val="28"/>
          <w:szCs w:val="28"/>
        </w:rPr>
      </w:pPr>
      <w:r w:rsidRPr="002873EF">
        <w:rPr>
          <w:rFonts w:ascii="Times New Roman" w:eastAsia="宋体" w:hAnsi="Times New Roman" w:hint="eastAsia"/>
          <w:sz w:val="28"/>
          <w:szCs w:val="28"/>
        </w:rPr>
        <w:t>返回值</w:t>
      </w:r>
      <w:r>
        <w:rPr>
          <w:rFonts w:ascii="Times New Roman" w:eastAsia="宋体" w:hAnsi="Times New Roman" w:hint="eastAsia"/>
          <w:sz w:val="28"/>
          <w:szCs w:val="28"/>
        </w:rPr>
        <w:t>:</w:t>
      </w:r>
    </w:p>
    <w:p w14:paraId="21EFFF2B" w14:textId="77777777" w:rsidR="00F47F4D" w:rsidRPr="003C11C8" w:rsidRDefault="00F47F4D" w:rsidP="00F47F4D">
      <w:r>
        <w:rPr>
          <w:rFonts w:hint="eastAsia"/>
        </w:rPr>
        <w:t>Map&lt;String,</w:t>
      </w:r>
      <w:r>
        <w:t xml:space="preserve"> </w:t>
      </w:r>
      <w:r>
        <w:rPr>
          <w:rFonts w:hint="eastAsia"/>
        </w:rPr>
        <w:t>Object&gt;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47F4D" w:rsidRPr="0001613D" w14:paraId="4C8F63B0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D823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D14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A21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77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C31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7E33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F47F4D" w:rsidRPr="0001613D" w14:paraId="246224FA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25C3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状态码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86F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status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F631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Int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99AF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86ED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D5FC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返回</w:t>
            </w: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0</w:t>
            </w: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为正常</w:t>
            </w:r>
          </w:p>
        </w:tc>
      </w:tr>
      <w:tr w:rsidR="00F47F4D" w:rsidRPr="0001613D" w14:paraId="2AFF0FB7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569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返回数据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1161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971E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Map&lt;String,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Object&gt;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54C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524D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1F0E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返回数据</w:t>
            </w:r>
          </w:p>
        </w:tc>
      </w:tr>
      <w:tr w:rsidR="00F47F4D" w:rsidRPr="0001613D" w14:paraId="04C93E12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98BB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错误信息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E8B8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message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A9D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20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A32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0D9D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无错误信息不返回</w:t>
            </w:r>
          </w:p>
        </w:tc>
      </w:tr>
    </w:tbl>
    <w:p w14:paraId="375ED995" w14:textId="77777777" w:rsidR="00F47F4D" w:rsidRPr="003C11C8" w:rsidRDefault="00F47F4D" w:rsidP="00F47F4D">
      <w:r>
        <w:rPr>
          <w:rFonts w:hint="eastAsia"/>
        </w:rPr>
        <w:t>data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47F4D" w:rsidRPr="0001613D" w14:paraId="347E9AA7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06F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lastRenderedPageBreak/>
              <w:t>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0EEA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字段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E5CD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A53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19B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是否必须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AEA4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 w:rsidRPr="0001613D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描述</w:t>
            </w:r>
          </w:p>
        </w:tc>
      </w:tr>
      <w:tr w:rsidR="00F47F4D" w:rsidRPr="0001613D" w14:paraId="23A465F7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C0AC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物流公司名称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75AE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logistics_name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5CF6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57E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3F29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DB5E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物流公司名称</w:t>
            </w:r>
          </w:p>
        </w:tc>
      </w:tr>
      <w:tr w:rsidR="005B665A" w:rsidRPr="0001613D" w14:paraId="18693A1D" w14:textId="77777777" w:rsidTr="002520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8C9E" w14:textId="1CAD1A44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824" w14:textId="23E3EE4A" w:rsidR="005B665A" w:rsidRPr="0001613D" w:rsidRDefault="00E31BE0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sys_</w:t>
            </w:r>
            <w:r w:rsidR="005B665A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logistics_name</w:t>
            </w:r>
            <w:bookmarkStart w:id="8" w:name="_GoBack"/>
            <w:bookmarkEnd w:id="8"/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E8E7" w14:textId="77777777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A801" w14:textId="77777777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1025" w14:textId="77777777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36DB" w14:textId="61CE76F8" w:rsidR="005B665A" w:rsidRPr="0001613D" w:rsidRDefault="005B665A" w:rsidP="00252033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物流名称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系统中</w:t>
            </w:r>
            <w:r w:rsidR="00E31BE0"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物流名称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F47F4D" w:rsidRPr="0001613D" w14:paraId="254BE637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6CC6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30A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logistics_no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BAE4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String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A8E0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705E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9B91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物流单号</w:t>
            </w:r>
          </w:p>
        </w:tc>
      </w:tr>
      <w:tr w:rsidR="00F47F4D" w:rsidRPr="0001613D" w14:paraId="52810C09" w14:textId="77777777" w:rsidTr="00C02D9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8BF8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预估重量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8793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proofErr w:type="spellStart"/>
            <w:r w:rsidRPr="00557228">
              <w:rPr>
                <w:rFonts w:ascii="Times New Roman" w:eastAsia="宋体" w:hAnsi="Times New Roman"/>
                <w:kern w:val="0"/>
                <w:sz w:val="20"/>
                <w:szCs w:val="20"/>
              </w:rPr>
              <w:t>calc_weight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148E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Decimal(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52B2" w14:textId="77777777" w:rsidR="00F47F4D" w:rsidRPr="0001613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3899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3FCB" w14:textId="77777777" w:rsidR="00F47F4D" w:rsidRDefault="00F47F4D" w:rsidP="00C02D9B">
            <w:pPr>
              <w:widowControl w:val="0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0"/>
                <w:sz w:val="20"/>
                <w:szCs w:val="20"/>
              </w:rPr>
              <w:t>预估重量</w:t>
            </w:r>
          </w:p>
        </w:tc>
      </w:tr>
    </w:tbl>
    <w:p w14:paraId="3BB7A570" w14:textId="77777777" w:rsidR="00F47F4D" w:rsidRPr="003C11C8" w:rsidRDefault="00F47F4D" w:rsidP="00F47F4D"/>
    <w:p w14:paraId="7A404A94" w14:textId="77777777" w:rsidR="00F47F4D" w:rsidRPr="003C11C8" w:rsidRDefault="00F47F4D" w:rsidP="00351291"/>
    <w:sectPr w:rsidR="00F47F4D" w:rsidRPr="003C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5B01" w14:textId="77777777" w:rsidR="00A86198" w:rsidRDefault="00A86198" w:rsidP="007D1E26">
      <w:r>
        <w:separator/>
      </w:r>
    </w:p>
  </w:endnote>
  <w:endnote w:type="continuationSeparator" w:id="0">
    <w:p w14:paraId="2EC77B38" w14:textId="77777777" w:rsidR="00A86198" w:rsidRDefault="00A86198" w:rsidP="007D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717F" w14:textId="77777777" w:rsidR="00A86198" w:rsidRDefault="00A86198" w:rsidP="007D1E26">
      <w:r>
        <w:separator/>
      </w:r>
    </w:p>
  </w:footnote>
  <w:footnote w:type="continuationSeparator" w:id="0">
    <w:p w14:paraId="48E23CFF" w14:textId="77777777" w:rsidR="00A86198" w:rsidRDefault="00A86198" w:rsidP="007D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FFF"/>
    <w:multiLevelType w:val="hybridMultilevel"/>
    <w:tmpl w:val="A3BAB2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9"/>
    <w:rsid w:val="00001CB1"/>
    <w:rsid w:val="000245A8"/>
    <w:rsid w:val="000309E3"/>
    <w:rsid w:val="0006025D"/>
    <w:rsid w:val="000706B5"/>
    <w:rsid w:val="000C54A6"/>
    <w:rsid w:val="00122454"/>
    <w:rsid w:val="001465FE"/>
    <w:rsid w:val="001514C5"/>
    <w:rsid w:val="00164AAC"/>
    <w:rsid w:val="00187939"/>
    <w:rsid w:val="00191D7E"/>
    <w:rsid w:val="001C7337"/>
    <w:rsid w:val="0021405F"/>
    <w:rsid w:val="002C2FE7"/>
    <w:rsid w:val="003055BD"/>
    <w:rsid w:val="00321E5A"/>
    <w:rsid w:val="00351291"/>
    <w:rsid w:val="00366EFE"/>
    <w:rsid w:val="00373B5B"/>
    <w:rsid w:val="0038218C"/>
    <w:rsid w:val="00382699"/>
    <w:rsid w:val="003873EE"/>
    <w:rsid w:val="003921FD"/>
    <w:rsid w:val="003A153C"/>
    <w:rsid w:val="003C11C8"/>
    <w:rsid w:val="003D4D9C"/>
    <w:rsid w:val="003D5418"/>
    <w:rsid w:val="0040280F"/>
    <w:rsid w:val="00435CB5"/>
    <w:rsid w:val="00437060"/>
    <w:rsid w:val="00452B00"/>
    <w:rsid w:val="00512D38"/>
    <w:rsid w:val="005218A0"/>
    <w:rsid w:val="00524603"/>
    <w:rsid w:val="005310AC"/>
    <w:rsid w:val="005624CB"/>
    <w:rsid w:val="005946F6"/>
    <w:rsid w:val="005B665A"/>
    <w:rsid w:val="005B7F10"/>
    <w:rsid w:val="005C6522"/>
    <w:rsid w:val="005D2264"/>
    <w:rsid w:val="005E5314"/>
    <w:rsid w:val="00601679"/>
    <w:rsid w:val="006126F6"/>
    <w:rsid w:val="006245CD"/>
    <w:rsid w:val="006A1142"/>
    <w:rsid w:val="006D7A14"/>
    <w:rsid w:val="006E4A6E"/>
    <w:rsid w:val="006F0C56"/>
    <w:rsid w:val="00721DB3"/>
    <w:rsid w:val="00737CD5"/>
    <w:rsid w:val="00766467"/>
    <w:rsid w:val="007D1E26"/>
    <w:rsid w:val="00805CF6"/>
    <w:rsid w:val="00843A3B"/>
    <w:rsid w:val="0086567D"/>
    <w:rsid w:val="00887114"/>
    <w:rsid w:val="008933A0"/>
    <w:rsid w:val="00895006"/>
    <w:rsid w:val="008A2BA9"/>
    <w:rsid w:val="008B4435"/>
    <w:rsid w:val="008B587D"/>
    <w:rsid w:val="0097323D"/>
    <w:rsid w:val="00981A17"/>
    <w:rsid w:val="00A01DFD"/>
    <w:rsid w:val="00A45747"/>
    <w:rsid w:val="00A54111"/>
    <w:rsid w:val="00A639A4"/>
    <w:rsid w:val="00A6670F"/>
    <w:rsid w:val="00A6721E"/>
    <w:rsid w:val="00A847A0"/>
    <w:rsid w:val="00A86198"/>
    <w:rsid w:val="00AA1F43"/>
    <w:rsid w:val="00AD2079"/>
    <w:rsid w:val="00AE3C69"/>
    <w:rsid w:val="00AE3F11"/>
    <w:rsid w:val="00B331EC"/>
    <w:rsid w:val="00B46739"/>
    <w:rsid w:val="00B66A00"/>
    <w:rsid w:val="00B87F5A"/>
    <w:rsid w:val="00BA7024"/>
    <w:rsid w:val="00BC7D66"/>
    <w:rsid w:val="00BD02DE"/>
    <w:rsid w:val="00BF203C"/>
    <w:rsid w:val="00C03431"/>
    <w:rsid w:val="00C1264A"/>
    <w:rsid w:val="00C1476B"/>
    <w:rsid w:val="00C47DED"/>
    <w:rsid w:val="00C72106"/>
    <w:rsid w:val="00CA7F67"/>
    <w:rsid w:val="00CE0A9B"/>
    <w:rsid w:val="00CE1E81"/>
    <w:rsid w:val="00CF2614"/>
    <w:rsid w:val="00D21EE6"/>
    <w:rsid w:val="00D703D4"/>
    <w:rsid w:val="00D83D57"/>
    <w:rsid w:val="00D845DC"/>
    <w:rsid w:val="00DF74EE"/>
    <w:rsid w:val="00E1494F"/>
    <w:rsid w:val="00E31BE0"/>
    <w:rsid w:val="00E32FF5"/>
    <w:rsid w:val="00EA069C"/>
    <w:rsid w:val="00EA4981"/>
    <w:rsid w:val="00EF4689"/>
    <w:rsid w:val="00F03508"/>
    <w:rsid w:val="00F438F7"/>
    <w:rsid w:val="00F47F4D"/>
    <w:rsid w:val="00F63AD7"/>
    <w:rsid w:val="00FA0D3A"/>
    <w:rsid w:val="00FE60DA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68E8"/>
  <w15:chartTrackingRefBased/>
  <w15:docId w15:val="{AD98B783-5823-4EF2-B909-11A2A8A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BA9"/>
    <w:pPr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qFormat/>
    <w:rsid w:val="008A2BA9"/>
    <w:pPr>
      <w:keepNext/>
      <w:keepLines/>
      <w:widowControl w:val="0"/>
      <w:spacing w:before="340" w:after="330" w:line="576" w:lineRule="auto"/>
      <w:outlineLvl w:val="0"/>
    </w:pPr>
    <w:rPr>
      <w:rFonts w:eastAsia="宋体"/>
      <w:b/>
      <w:kern w:val="44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8A2BA9"/>
    <w:rPr>
      <w:rFonts w:ascii="等线" w:eastAsia="宋体" w:hAnsi="等线" w:cs="Times New Roman"/>
      <w:b/>
      <w:kern w:val="44"/>
      <w:sz w:val="36"/>
      <w:szCs w:val="24"/>
    </w:rPr>
  </w:style>
  <w:style w:type="paragraph" w:styleId="a3">
    <w:name w:val="List Paragraph"/>
    <w:basedOn w:val="a"/>
    <w:uiPriority w:val="34"/>
    <w:qFormat/>
    <w:rsid w:val="008A2BA9"/>
    <w:pPr>
      <w:ind w:firstLineChars="200" w:firstLine="420"/>
    </w:pPr>
  </w:style>
  <w:style w:type="character" w:styleId="a4">
    <w:name w:val="Hyperlink"/>
    <w:uiPriority w:val="99"/>
    <w:qFormat/>
    <w:rsid w:val="008A2BA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245A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2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45747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6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66EFE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366EFE"/>
    <w:rPr>
      <w:rFonts w:ascii="宋体" w:eastAsia="宋体" w:hAnsi="宋体" w:cs="宋体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1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D1E26"/>
    <w:rPr>
      <w:rFonts w:ascii="等线" w:eastAsia="等线" w:hAnsi="等线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D1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D1E2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x.xx.xx.xx/open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彦明 佟</dc:creator>
  <cp:keywords/>
  <dc:description/>
  <cp:lastModifiedBy>李 杰</cp:lastModifiedBy>
  <cp:revision>108</cp:revision>
  <dcterms:created xsi:type="dcterms:W3CDTF">2018-12-02T07:53:00Z</dcterms:created>
  <dcterms:modified xsi:type="dcterms:W3CDTF">2019-03-16T13:29:00Z</dcterms:modified>
</cp:coreProperties>
</file>